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Ind w:w="-38" w:type="dxa"/>
        <w:tblCellMar>
          <w:top w:w="12" w:type="dxa"/>
          <w:left w:w="31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2953"/>
        <w:gridCol w:w="2626"/>
        <w:gridCol w:w="694"/>
        <w:gridCol w:w="3622"/>
      </w:tblGrid>
      <w:tr w:rsidR="00B10998" w14:paraId="586E2879" w14:textId="77777777" w:rsidTr="00B10998">
        <w:trPr>
          <w:trHeight w:val="259"/>
        </w:trPr>
        <w:tc>
          <w:tcPr>
            <w:tcW w:w="5579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E078CD2" w14:textId="77777777" w:rsidR="00B10998" w:rsidRPr="00B10998" w:rsidRDefault="00B10998" w:rsidP="00602C8A">
            <w:pPr>
              <w:spacing w:after="235"/>
              <w:ind w:left="2"/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Московский Филиал АО КБ "</w:t>
            </w:r>
            <w:proofErr w:type="spellStart"/>
            <w:r w:rsidRPr="00B10998">
              <w:rPr>
                <w:rFonts w:ascii="Arial" w:eastAsia="Arial" w:hAnsi="Arial" w:cs="Arial"/>
                <w:sz w:val="16"/>
                <w:szCs w:val="16"/>
              </w:rPr>
              <w:t>Модульбанк</w:t>
            </w:r>
            <w:proofErr w:type="spellEnd"/>
            <w:r w:rsidRPr="00B10998">
              <w:rPr>
                <w:rFonts w:ascii="Arial" w:eastAsia="Arial" w:hAnsi="Arial" w:cs="Arial"/>
                <w:sz w:val="16"/>
                <w:szCs w:val="16"/>
              </w:rPr>
              <w:t>" г. Москва</w:t>
            </w:r>
          </w:p>
          <w:p w14:paraId="22B20AC4" w14:textId="77777777" w:rsidR="00B10998" w:rsidRPr="00B10998" w:rsidRDefault="00B10998" w:rsidP="00602C8A">
            <w:pPr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Банк получателя</w:t>
            </w:r>
          </w:p>
        </w:tc>
        <w:tc>
          <w:tcPr>
            <w:tcW w:w="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53B6B4" w14:textId="77777777" w:rsidR="00B10998" w:rsidRPr="00B10998" w:rsidRDefault="00B10998" w:rsidP="00602C8A">
            <w:pPr>
              <w:ind w:left="7"/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БИК</w:t>
            </w:r>
          </w:p>
        </w:tc>
        <w:tc>
          <w:tcPr>
            <w:tcW w:w="362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D94E564" w14:textId="77777777" w:rsidR="00B10998" w:rsidRPr="00B10998" w:rsidRDefault="00B10998" w:rsidP="00602C8A">
            <w:pPr>
              <w:spacing w:after="26"/>
              <w:ind w:left="2"/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044525092</w:t>
            </w:r>
          </w:p>
          <w:p w14:paraId="34310A8A" w14:textId="77777777" w:rsidR="00B10998" w:rsidRPr="00B10998" w:rsidRDefault="00B10998" w:rsidP="00602C8A">
            <w:pPr>
              <w:ind w:left="2"/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30101810645250000092</w:t>
            </w:r>
          </w:p>
        </w:tc>
      </w:tr>
      <w:tr w:rsidR="00B10998" w14:paraId="3436EE9B" w14:textId="77777777" w:rsidTr="00B10998">
        <w:trPr>
          <w:trHeight w:val="432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51389B8" w14:textId="77777777" w:rsidR="00B10998" w:rsidRPr="00B10998" w:rsidRDefault="00B10998" w:rsidP="00602C8A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9971091" w14:textId="77777777" w:rsidR="00B10998" w:rsidRPr="00B10998" w:rsidRDefault="00B10998" w:rsidP="00602C8A">
            <w:pPr>
              <w:ind w:left="7"/>
              <w:jc w:val="both"/>
              <w:rPr>
                <w:sz w:val="16"/>
                <w:szCs w:val="16"/>
              </w:rPr>
            </w:pPr>
            <w:proofErr w:type="spellStart"/>
            <w:r w:rsidRPr="00B10998">
              <w:rPr>
                <w:rFonts w:ascii="Arial" w:eastAsia="Arial" w:hAnsi="Arial" w:cs="Arial"/>
                <w:sz w:val="16"/>
                <w:szCs w:val="16"/>
              </w:rPr>
              <w:t>Сч</w:t>
            </w:r>
            <w:proofErr w:type="spellEnd"/>
            <w:r w:rsidRPr="00B10998">
              <w:rPr>
                <w:rFonts w:ascii="Arial" w:eastAsia="Arial" w:hAnsi="Arial" w:cs="Arial"/>
                <w:sz w:val="16"/>
                <w:szCs w:val="16"/>
              </w:rPr>
              <w:t>. №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635169" w14:textId="77777777" w:rsidR="00B10998" w:rsidRPr="00B10998" w:rsidRDefault="00B10998" w:rsidP="00602C8A">
            <w:pPr>
              <w:spacing w:after="160"/>
              <w:rPr>
                <w:sz w:val="16"/>
                <w:szCs w:val="16"/>
              </w:rPr>
            </w:pPr>
          </w:p>
        </w:tc>
      </w:tr>
      <w:tr w:rsidR="00B10998" w14:paraId="311BB1C0" w14:textId="77777777" w:rsidTr="00B10998">
        <w:trPr>
          <w:trHeight w:val="259"/>
        </w:trPr>
        <w:tc>
          <w:tcPr>
            <w:tcW w:w="29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A6C7265" w14:textId="77777777" w:rsidR="00B10998" w:rsidRPr="00B10998" w:rsidRDefault="00B10998" w:rsidP="00602C8A">
            <w:pPr>
              <w:tabs>
                <w:tab w:val="center" w:pos="1132"/>
              </w:tabs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ИНН</w:t>
            </w:r>
            <w:r w:rsidRPr="00B10998">
              <w:rPr>
                <w:rFonts w:ascii="Arial" w:eastAsia="Arial" w:hAnsi="Arial" w:cs="Arial"/>
                <w:sz w:val="16"/>
                <w:szCs w:val="16"/>
              </w:rPr>
              <w:tab/>
              <w:t>6672359264</w:t>
            </w:r>
          </w:p>
        </w:tc>
        <w:tc>
          <w:tcPr>
            <w:tcW w:w="26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D6D6E78" w14:textId="77777777" w:rsidR="00B10998" w:rsidRPr="00B10998" w:rsidRDefault="00B10998" w:rsidP="00602C8A">
            <w:pPr>
              <w:tabs>
                <w:tab w:val="center" w:pos="1053"/>
              </w:tabs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КПП</w:t>
            </w:r>
            <w:r w:rsidRPr="00B10998">
              <w:rPr>
                <w:rFonts w:ascii="Arial" w:eastAsia="Arial" w:hAnsi="Arial" w:cs="Arial"/>
                <w:sz w:val="16"/>
                <w:szCs w:val="16"/>
              </w:rPr>
              <w:tab/>
              <w:t>668501001</w:t>
            </w:r>
          </w:p>
        </w:tc>
        <w:tc>
          <w:tcPr>
            <w:tcW w:w="69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33F35F" w14:textId="77777777" w:rsidR="00B10998" w:rsidRPr="00B10998" w:rsidRDefault="00B10998" w:rsidP="00602C8A">
            <w:pPr>
              <w:ind w:left="7"/>
              <w:jc w:val="both"/>
              <w:rPr>
                <w:sz w:val="16"/>
                <w:szCs w:val="16"/>
              </w:rPr>
            </w:pPr>
            <w:proofErr w:type="spellStart"/>
            <w:r w:rsidRPr="00B10998">
              <w:rPr>
                <w:rFonts w:ascii="Arial" w:eastAsia="Arial" w:hAnsi="Arial" w:cs="Arial"/>
                <w:sz w:val="16"/>
                <w:szCs w:val="16"/>
              </w:rPr>
              <w:t>Сч</w:t>
            </w:r>
            <w:proofErr w:type="spellEnd"/>
            <w:r w:rsidRPr="00B10998">
              <w:rPr>
                <w:rFonts w:ascii="Arial" w:eastAsia="Arial" w:hAnsi="Arial" w:cs="Arial"/>
                <w:sz w:val="16"/>
                <w:szCs w:val="16"/>
              </w:rPr>
              <w:t>. №</w:t>
            </w:r>
          </w:p>
        </w:tc>
        <w:tc>
          <w:tcPr>
            <w:tcW w:w="362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60C4E10" w14:textId="77777777" w:rsidR="00B10998" w:rsidRPr="00B10998" w:rsidRDefault="00B10998" w:rsidP="00602C8A">
            <w:pPr>
              <w:ind w:left="2"/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40702810370010037330</w:t>
            </w:r>
          </w:p>
        </w:tc>
      </w:tr>
      <w:tr w:rsidR="00B10998" w14:paraId="421A2687" w14:textId="77777777" w:rsidTr="00B10998">
        <w:trPr>
          <w:trHeight w:val="653"/>
        </w:trPr>
        <w:tc>
          <w:tcPr>
            <w:tcW w:w="557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7EE8D9" w14:textId="77777777" w:rsidR="00B10998" w:rsidRPr="00B10998" w:rsidRDefault="00B10998" w:rsidP="00602C8A">
            <w:pPr>
              <w:spacing w:after="194"/>
              <w:ind w:left="2"/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ООО "ОВК КОНСАЛТИНГ"</w:t>
            </w:r>
          </w:p>
          <w:p w14:paraId="35B774FF" w14:textId="77777777" w:rsidR="00B10998" w:rsidRPr="00B10998" w:rsidRDefault="00B10998" w:rsidP="00602C8A">
            <w:pPr>
              <w:rPr>
                <w:sz w:val="16"/>
                <w:szCs w:val="16"/>
              </w:rPr>
            </w:pPr>
            <w:r w:rsidRPr="00B10998">
              <w:rPr>
                <w:rFonts w:ascii="Arial" w:eastAsia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101BE6" w14:textId="77777777" w:rsidR="00B10998" w:rsidRDefault="00B10998" w:rsidP="00602C8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0B2869" w14:textId="77777777" w:rsidR="00B10998" w:rsidRDefault="00B10998" w:rsidP="00602C8A">
            <w:pPr>
              <w:spacing w:after="160"/>
            </w:pPr>
          </w:p>
        </w:tc>
      </w:tr>
    </w:tbl>
    <w:p w14:paraId="56DCE95F" w14:textId="12786FD5" w:rsidR="00B10998" w:rsidRPr="00B10998" w:rsidRDefault="00B10998" w:rsidP="0097789F">
      <w:pPr>
        <w:tabs>
          <w:tab w:val="right" w:pos="9490"/>
        </w:tabs>
        <w:ind w:left="-15"/>
        <w:rPr>
          <w:sz w:val="16"/>
          <w:szCs w:val="16"/>
        </w:rPr>
      </w:pPr>
      <w:r w:rsidRPr="00B10998">
        <w:rPr>
          <w:rFonts w:ascii="Arial" w:eastAsia="Arial" w:hAnsi="Arial" w:cs="Arial"/>
          <w:sz w:val="16"/>
          <w:szCs w:val="16"/>
        </w:rPr>
        <w:t>Поставщик</w:t>
      </w:r>
      <w:r w:rsidRPr="00B10998">
        <w:rPr>
          <w:rFonts w:ascii="Arial" w:eastAsia="Arial" w:hAnsi="Arial" w:cs="Arial"/>
          <w:sz w:val="16"/>
          <w:szCs w:val="16"/>
        </w:rPr>
        <w:tab/>
      </w:r>
      <w:r w:rsidRPr="00B10998">
        <w:rPr>
          <w:sz w:val="16"/>
          <w:szCs w:val="16"/>
        </w:rPr>
        <w:t xml:space="preserve">ООО "ОВК КОНСАЛТИНГ", ИНН 6672359264, КПП 668501001, 620061, Свердловская </w:t>
      </w:r>
      <w:r w:rsidR="0097789F">
        <w:rPr>
          <w:sz w:val="16"/>
          <w:szCs w:val="16"/>
        </w:rPr>
        <w:t xml:space="preserve"> </w:t>
      </w:r>
      <w:r w:rsidRPr="00B10998">
        <w:rPr>
          <w:sz w:val="16"/>
          <w:szCs w:val="16"/>
        </w:rPr>
        <w:t>область, г. Екатеринбург, ул. Алая, дом 1, офис 12, тел.: 8(967)854-51-55</w:t>
      </w:r>
    </w:p>
    <w:p w14:paraId="0707EAF6" w14:textId="544D335A" w:rsidR="00B10998" w:rsidRPr="00B10998" w:rsidRDefault="00B10998" w:rsidP="00B10998">
      <w:pPr>
        <w:spacing w:after="155"/>
        <w:ind w:left="-5"/>
        <w:rPr>
          <w:sz w:val="16"/>
          <w:szCs w:val="16"/>
        </w:rPr>
      </w:pPr>
      <w:r w:rsidRPr="00B10998">
        <w:rPr>
          <w:rFonts w:ascii="Arial" w:eastAsia="Arial" w:hAnsi="Arial" w:cs="Arial"/>
          <w:sz w:val="16"/>
          <w:szCs w:val="16"/>
        </w:rPr>
        <w:t>Покупатель</w:t>
      </w:r>
      <w:r w:rsidRPr="00B10998">
        <w:rPr>
          <w:rFonts w:ascii="Arial" w:eastAsia="Arial" w:hAnsi="Arial" w:cs="Arial"/>
          <w:sz w:val="16"/>
          <w:szCs w:val="16"/>
        </w:rPr>
        <w:tab/>
      </w:r>
      <w:r w:rsidRPr="00B10998">
        <w:rPr>
          <w:sz w:val="16"/>
          <w:szCs w:val="16"/>
        </w:rPr>
        <w:t xml:space="preserve"> </w:t>
      </w:r>
    </w:p>
    <w:p w14:paraId="7D16350C" w14:textId="0D0CE99F" w:rsidR="008425D5" w:rsidRPr="00B10998" w:rsidRDefault="008425D5" w:rsidP="008425D5">
      <w:pPr>
        <w:rPr>
          <w:sz w:val="16"/>
          <w:szCs w:val="16"/>
        </w:rPr>
      </w:pPr>
      <w:r w:rsidRPr="00B10998">
        <w:rPr>
          <w:sz w:val="16"/>
          <w:szCs w:val="16"/>
        </w:rPr>
        <w:t>СЧЕТ</w:t>
      </w:r>
      <w:r w:rsidRPr="00B10998">
        <w:rPr>
          <w:sz w:val="16"/>
          <w:szCs w:val="16"/>
        </w:rPr>
        <w:t xml:space="preserve"> ОФЕРТА № [номер </w:t>
      </w:r>
      <w:proofErr w:type="gramStart"/>
      <w:r w:rsidRPr="00B10998">
        <w:rPr>
          <w:sz w:val="16"/>
          <w:szCs w:val="16"/>
        </w:rPr>
        <w:t>счёта</w:t>
      </w:r>
      <w:r w:rsidRPr="0097789F">
        <w:rPr>
          <w:sz w:val="16"/>
          <w:szCs w:val="16"/>
        </w:rPr>
        <w:t>]</w:t>
      </w:r>
      <w:r w:rsidR="00B10998" w:rsidRPr="0097789F">
        <w:rPr>
          <w:sz w:val="16"/>
          <w:szCs w:val="16"/>
        </w:rPr>
        <w:t xml:space="preserve">   </w:t>
      </w:r>
      <w:proofErr w:type="gramEnd"/>
      <w:r w:rsidR="00B10998" w:rsidRPr="0097789F">
        <w:rPr>
          <w:sz w:val="16"/>
          <w:szCs w:val="16"/>
        </w:rPr>
        <w:t xml:space="preserve">                                                                                                   </w:t>
      </w:r>
      <w:r w:rsidRPr="0097789F">
        <w:rPr>
          <w:sz w:val="16"/>
          <w:szCs w:val="16"/>
        </w:rPr>
        <w:t xml:space="preserve">г. </w:t>
      </w:r>
      <w:r w:rsidRPr="0097789F">
        <w:rPr>
          <w:sz w:val="16"/>
          <w:szCs w:val="16"/>
        </w:rPr>
        <w:t>Екатеринбург</w:t>
      </w:r>
      <w:r w:rsidRPr="0097789F">
        <w:rPr>
          <w:sz w:val="16"/>
          <w:szCs w:val="16"/>
        </w:rPr>
        <w:t xml:space="preserve"> «_» __________ 20 г.</w:t>
      </w:r>
    </w:p>
    <w:p w14:paraId="57FE06BE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Настоящий документ в соответствии со ст. 435, п. 2 ст. 437 Гражданского кодекса РФ является </w:t>
      </w:r>
      <w:r w:rsidRPr="008425D5">
        <w:rPr>
          <w:b/>
          <w:bCs/>
          <w:sz w:val="16"/>
          <w:szCs w:val="16"/>
        </w:rPr>
        <w:t>публичной офертой</w:t>
      </w:r>
      <w:r w:rsidRPr="008425D5">
        <w:rPr>
          <w:sz w:val="16"/>
          <w:szCs w:val="16"/>
        </w:rPr>
        <w:t> (далее — </w:t>
      </w:r>
      <w:r w:rsidRPr="008425D5">
        <w:rPr>
          <w:b/>
          <w:bCs/>
          <w:sz w:val="16"/>
          <w:szCs w:val="16"/>
        </w:rPr>
        <w:t>«Оферта»</w:t>
      </w:r>
      <w:r w:rsidRPr="008425D5">
        <w:rPr>
          <w:sz w:val="16"/>
          <w:szCs w:val="16"/>
        </w:rPr>
        <w:t>) Общества с ограниченной ответственностью «[Ваше наименование]» (далее — </w:t>
      </w:r>
      <w:r w:rsidRPr="008425D5">
        <w:rPr>
          <w:b/>
          <w:bCs/>
          <w:sz w:val="16"/>
          <w:szCs w:val="16"/>
        </w:rPr>
        <w:t>«Исполнитель»</w:t>
      </w:r>
      <w:r w:rsidRPr="008425D5">
        <w:rPr>
          <w:sz w:val="16"/>
          <w:szCs w:val="16"/>
        </w:rPr>
        <w:t>) в лице [Генерального директора / ИП], действующего на основании [Устава / Свидетельства], заключить с любым юридическим лицом, индивидуальным предпринимателем или физическим лицом, осуществившим акцепт настоящей Оферты (далее — </w:t>
      </w:r>
      <w:r w:rsidRPr="008425D5">
        <w:rPr>
          <w:b/>
          <w:bCs/>
          <w:sz w:val="16"/>
          <w:szCs w:val="16"/>
        </w:rPr>
        <w:t>«Заказчик»</w:t>
      </w:r>
      <w:r w:rsidRPr="008425D5">
        <w:rPr>
          <w:sz w:val="16"/>
          <w:szCs w:val="16"/>
        </w:rPr>
        <w:t>), Договор возмездного оказания услуг и купли-продажи программного обеспечения (далее — </w:t>
      </w:r>
      <w:r w:rsidRPr="008425D5">
        <w:rPr>
          <w:b/>
          <w:bCs/>
          <w:sz w:val="16"/>
          <w:szCs w:val="16"/>
        </w:rPr>
        <w:t>«Договор»</w:t>
      </w:r>
      <w:r w:rsidRPr="008425D5">
        <w:rPr>
          <w:sz w:val="16"/>
          <w:szCs w:val="16"/>
        </w:rPr>
        <w:t>).</w:t>
      </w:r>
    </w:p>
    <w:p w14:paraId="47558AC1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В соответствии со ст. 438 ГК РФ полный и безоговорочный акцепт (принятие) настоящей Оферты подтверждается фактом оплаты Заказчиком настоящего счёта-оферты. С момента поступления денежных средств на расчётный счёт Исполнителя Договор считается заключённым в письменной форме на условиях, изложенных ниже.</w:t>
      </w:r>
    </w:p>
    <w:p w14:paraId="37B8DEE3" w14:textId="77777777" w:rsidR="008425D5" w:rsidRPr="008425D5" w:rsidRDefault="008425D5" w:rsidP="008425D5">
      <w:pPr>
        <w:rPr>
          <w:b/>
          <w:bCs/>
          <w:sz w:val="16"/>
          <w:szCs w:val="16"/>
        </w:rPr>
      </w:pPr>
      <w:r w:rsidRPr="008425D5">
        <w:rPr>
          <w:b/>
          <w:bCs/>
          <w:sz w:val="16"/>
          <w:szCs w:val="16"/>
        </w:rPr>
        <w:t>1. ТЕРМИНЫ И ОПРЕДЕЛЕНИЯ</w:t>
      </w:r>
    </w:p>
    <w:p w14:paraId="4A4B7CF6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1.1. </w:t>
      </w:r>
      <w:r w:rsidRPr="008425D5">
        <w:rPr>
          <w:b/>
          <w:bCs/>
          <w:sz w:val="16"/>
          <w:szCs w:val="16"/>
        </w:rPr>
        <w:t>«Программные продукты»</w:t>
      </w:r>
      <w:r w:rsidRPr="008425D5">
        <w:rPr>
          <w:sz w:val="16"/>
          <w:szCs w:val="16"/>
        </w:rPr>
        <w:t> — программы для ЭВМ и базы данных «Клеверенс» и «1С», принадлежащие третьим лицам (правообладателям), права на использование которых передаются Заказчику на условиях лицензионного договора.</w:t>
      </w:r>
    </w:p>
    <w:p w14:paraId="4D05C2AE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1.2. </w:t>
      </w:r>
      <w:r w:rsidRPr="008425D5">
        <w:rPr>
          <w:b/>
          <w:bCs/>
          <w:sz w:val="16"/>
          <w:szCs w:val="16"/>
        </w:rPr>
        <w:t>«Услуги»</w:t>
      </w:r>
      <w:r w:rsidRPr="008425D5">
        <w:rPr>
          <w:sz w:val="16"/>
          <w:szCs w:val="16"/>
        </w:rPr>
        <w:t> — комплекс действий Исполнителя по внедрению, настройке, сопровождению и технической поддержке указанных Программных продуктов, включая адаптацию типовых конфигураций 1С, настройку оборудования для работы «Клеверенс» (терминалы сбора данных, сканеры, принтеры этикеток), разработку отчётов, обработок, интеграцию с учетными системами Заказчика, консультации пользователей.</w:t>
      </w:r>
    </w:p>
    <w:p w14:paraId="710A7AD4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1.3. </w:t>
      </w:r>
      <w:r w:rsidRPr="008425D5">
        <w:rPr>
          <w:b/>
          <w:bCs/>
          <w:sz w:val="16"/>
          <w:szCs w:val="16"/>
        </w:rPr>
        <w:t>«Счёт-оферта»</w:t>
      </w:r>
      <w:r w:rsidRPr="008425D5">
        <w:rPr>
          <w:sz w:val="16"/>
          <w:szCs w:val="16"/>
        </w:rPr>
        <w:t> — настоящий документ, объединяющий в себе счёт на оплату и договор оферты, содержащий все существенные условия и реквизиты для оплаты.</w:t>
      </w:r>
    </w:p>
    <w:p w14:paraId="3A170D41" w14:textId="77777777" w:rsidR="008425D5" w:rsidRPr="008425D5" w:rsidRDefault="008425D5" w:rsidP="008425D5">
      <w:pPr>
        <w:rPr>
          <w:b/>
          <w:bCs/>
          <w:sz w:val="16"/>
          <w:szCs w:val="16"/>
        </w:rPr>
      </w:pPr>
      <w:r w:rsidRPr="008425D5">
        <w:rPr>
          <w:b/>
          <w:bCs/>
          <w:sz w:val="16"/>
          <w:szCs w:val="16"/>
        </w:rPr>
        <w:t>2. ПРЕДМЕТ ДОГОВОРА</w:t>
      </w:r>
    </w:p>
    <w:p w14:paraId="2164425E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2.1. Исполнитель обязуется передать в собственность/предоставить право использования Заказчику Программные продукты «Клеверенс» и «1С», а также оказать услуги по их внедрению, настройке и сопровождению, а Заказчик обязуется принять и оплатить эти продукты и услуги в порядке и на условиях настоящей Оферты.</w:t>
      </w:r>
    </w:p>
    <w:p w14:paraId="1E52DC21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2.2. Конкретный перечень передаваемых Программных продуктов и оказываемых услуг, их стоимость и сроки указываются в настоящем счёте-оферте. </w:t>
      </w:r>
      <w:r w:rsidRPr="008425D5">
        <w:rPr>
          <w:b/>
          <w:bCs/>
          <w:sz w:val="16"/>
          <w:szCs w:val="16"/>
        </w:rPr>
        <w:t>Ассортимент, количество и цена Программных продуктов и услуг определены в Приложении № 1 к настоящему счёту-оферте или непосредственно в тексте счёта (Таблица 1).</w:t>
      </w:r>
    </w:p>
    <w:p w14:paraId="6BD39881" w14:textId="77777777" w:rsidR="008425D5" w:rsidRPr="00B10998" w:rsidRDefault="008425D5" w:rsidP="008425D5">
      <w:pPr>
        <w:rPr>
          <w:sz w:val="16"/>
          <w:szCs w:val="16"/>
        </w:rPr>
      </w:pPr>
      <w:r w:rsidRPr="00B10998">
        <w:rPr>
          <w:b/>
          <w:bCs/>
          <w:sz w:val="16"/>
          <w:szCs w:val="16"/>
        </w:rPr>
        <w:t>Таблица 1. Перечень и стоимость Программных продуктов и услуг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5538"/>
        <w:gridCol w:w="965"/>
        <w:gridCol w:w="1273"/>
        <w:gridCol w:w="1383"/>
      </w:tblGrid>
      <w:tr w:rsidR="008425D5" w:rsidRPr="00B10998" w14:paraId="321E7B63" w14:textId="77777777" w:rsidTr="00B10998">
        <w:trPr>
          <w:trHeight w:val="28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8E87BF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A8009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Наименование (Программный продукт / Услуга)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E7DFB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040689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Цена (руб.)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B9561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Сумма (руб.)</w:t>
            </w:r>
          </w:p>
        </w:tc>
      </w:tr>
      <w:tr w:rsidR="008425D5" w:rsidRPr="00B10998" w14:paraId="251DFC28" w14:textId="77777777" w:rsidTr="00B10998">
        <w:trPr>
          <w:trHeight w:val="28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7053F0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10943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1</w:t>
            </w:r>
            <w:proofErr w:type="gramStart"/>
            <w:r w:rsidRPr="00B10998">
              <w:rPr>
                <w:sz w:val="16"/>
                <w:szCs w:val="16"/>
              </w:rPr>
              <w:t>С:Бухгалтерия</w:t>
            </w:r>
            <w:proofErr w:type="gramEnd"/>
            <w:r w:rsidRPr="00B10998">
              <w:rPr>
                <w:sz w:val="16"/>
                <w:szCs w:val="16"/>
              </w:rPr>
              <w:t xml:space="preserve"> 8 (лицензия на 1 рабочее место)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DD1878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09839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5 000,00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DC9A73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5 000,00</w:t>
            </w:r>
          </w:p>
        </w:tc>
      </w:tr>
      <w:tr w:rsidR="008425D5" w:rsidRPr="00B10998" w14:paraId="0313C758" w14:textId="77777777" w:rsidTr="00B10998">
        <w:trPr>
          <w:trHeight w:val="29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5F3DDC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4E4A9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Клеверенс: ТСД (лицензия на 1 терминал)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4E2AA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88613D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7 500,00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072498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15 000,00</w:t>
            </w:r>
          </w:p>
        </w:tc>
      </w:tr>
      <w:tr w:rsidR="008425D5" w:rsidRPr="00B10998" w14:paraId="44F23AB9" w14:textId="77777777" w:rsidTr="00B10998">
        <w:trPr>
          <w:trHeight w:val="28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D33291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7B5FA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Услуги по внедрению и настройке (оплата фактических затрат времени)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D055F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3E746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2 000,00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C597F" w14:textId="77777777" w:rsidR="008425D5" w:rsidRPr="00B10998" w:rsidRDefault="008425D5" w:rsidP="008425D5">
            <w:pPr>
              <w:rPr>
                <w:sz w:val="16"/>
                <w:szCs w:val="16"/>
              </w:rPr>
            </w:pPr>
            <w:r w:rsidRPr="00B10998">
              <w:rPr>
                <w:sz w:val="16"/>
                <w:szCs w:val="16"/>
              </w:rPr>
              <w:t>2 000,00</w:t>
            </w:r>
          </w:p>
        </w:tc>
      </w:tr>
      <w:tr w:rsidR="008425D5" w:rsidRPr="0097789F" w14:paraId="06150E63" w14:textId="77777777" w:rsidTr="00B10998">
        <w:trPr>
          <w:trHeight w:val="6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3A007" w14:textId="77777777" w:rsidR="008425D5" w:rsidRPr="0097789F" w:rsidRDefault="008425D5" w:rsidP="008425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EF7B2" w14:textId="77777777" w:rsidR="008425D5" w:rsidRPr="0097789F" w:rsidRDefault="008425D5" w:rsidP="008425D5">
            <w:pPr>
              <w:rPr>
                <w:sz w:val="16"/>
                <w:szCs w:val="16"/>
              </w:rPr>
            </w:pPr>
            <w:r w:rsidRPr="0097789F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D148A0" w14:textId="77777777" w:rsidR="008425D5" w:rsidRPr="0097789F" w:rsidRDefault="008425D5" w:rsidP="008425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DBD73F" w14:textId="77777777" w:rsidR="008425D5" w:rsidRPr="0097789F" w:rsidRDefault="008425D5" w:rsidP="008425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DD83C6" w14:textId="77777777" w:rsidR="008425D5" w:rsidRPr="0097789F" w:rsidRDefault="008425D5" w:rsidP="008425D5">
            <w:pPr>
              <w:rPr>
                <w:sz w:val="16"/>
                <w:szCs w:val="16"/>
              </w:rPr>
            </w:pPr>
            <w:r w:rsidRPr="0097789F">
              <w:rPr>
                <w:b/>
                <w:bCs/>
                <w:sz w:val="16"/>
                <w:szCs w:val="16"/>
              </w:rPr>
              <w:t>22 000,00</w:t>
            </w:r>
          </w:p>
        </w:tc>
      </w:tr>
    </w:tbl>
    <w:p w14:paraId="70D59C11" w14:textId="77777777" w:rsidR="008425D5" w:rsidRPr="0097789F" w:rsidRDefault="008425D5" w:rsidP="008425D5">
      <w:pPr>
        <w:rPr>
          <w:sz w:val="16"/>
          <w:szCs w:val="16"/>
        </w:rPr>
      </w:pPr>
      <w:r w:rsidRPr="0097789F">
        <w:rPr>
          <w:b/>
          <w:bCs/>
          <w:sz w:val="16"/>
          <w:szCs w:val="16"/>
        </w:rPr>
        <w:t>ВСЕГО к оплате:</w:t>
      </w:r>
      <w:r w:rsidRPr="0097789F">
        <w:rPr>
          <w:sz w:val="16"/>
          <w:szCs w:val="16"/>
        </w:rPr>
        <w:t> </w:t>
      </w:r>
      <w:r w:rsidRPr="0097789F">
        <w:rPr>
          <w:b/>
          <w:bCs/>
          <w:i/>
          <w:iCs/>
          <w:sz w:val="16"/>
          <w:szCs w:val="16"/>
        </w:rPr>
        <w:t>Двадцать две тысячи</w:t>
      </w:r>
      <w:r w:rsidRPr="0097789F">
        <w:rPr>
          <w:sz w:val="16"/>
          <w:szCs w:val="16"/>
        </w:rPr>
        <w:t> рублей 00 копеек.</w:t>
      </w:r>
      <w:r w:rsidRPr="0097789F">
        <w:rPr>
          <w:sz w:val="16"/>
          <w:szCs w:val="16"/>
        </w:rPr>
        <w:br/>
      </w:r>
      <w:r w:rsidRPr="0097789F">
        <w:rPr>
          <w:b/>
          <w:bCs/>
          <w:sz w:val="16"/>
          <w:szCs w:val="16"/>
        </w:rPr>
        <w:t>НДС не облагается / облагается по ставке 20%</w:t>
      </w:r>
      <w:r w:rsidRPr="0097789F">
        <w:rPr>
          <w:sz w:val="16"/>
          <w:szCs w:val="16"/>
        </w:rPr>
        <w:t> (нужное указать).</w:t>
      </w:r>
    </w:p>
    <w:p w14:paraId="4DD1298B" w14:textId="77777777" w:rsidR="008425D5" w:rsidRPr="0097789F" w:rsidRDefault="008425D5" w:rsidP="008425D5">
      <w:pPr>
        <w:rPr>
          <w:b/>
          <w:bCs/>
          <w:sz w:val="16"/>
          <w:szCs w:val="16"/>
        </w:rPr>
      </w:pPr>
      <w:r w:rsidRPr="0097789F">
        <w:rPr>
          <w:b/>
          <w:bCs/>
          <w:sz w:val="16"/>
          <w:szCs w:val="16"/>
        </w:rPr>
        <w:t>3. ПОРЯДОК ЗАКЛЮЧЕНИЯ ДОГОВОРА И АКЦЕПТ</w:t>
      </w:r>
    </w:p>
    <w:p w14:paraId="6C338C97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3.1. Настоящая Оферта является предложением заключить договор на указанных условиях.</w:t>
      </w:r>
    </w:p>
    <w:p w14:paraId="10A5678E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lastRenderedPageBreak/>
        <w:t>3.2. </w:t>
      </w:r>
      <w:r w:rsidRPr="008425D5">
        <w:rPr>
          <w:b/>
          <w:bCs/>
          <w:sz w:val="16"/>
          <w:szCs w:val="16"/>
        </w:rPr>
        <w:t>Акцептом Оферты</w:t>
      </w:r>
      <w:r w:rsidRPr="008425D5">
        <w:rPr>
          <w:sz w:val="16"/>
          <w:szCs w:val="16"/>
        </w:rPr>
        <w:t> в соответствии с п. 3 ст. 438 ГК РФ является осуществление Заказчиком оплаты настоящего счёта-оферты в полном объёме. С момента зачисления денежных средств на расчётный счёт Исполнителя, Договор считается заключённым в письменной форме на условиях настоящей Оферты.</w:t>
      </w:r>
    </w:p>
    <w:p w14:paraId="34827F3D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3.3. Договор, заключённый путём акцепта Оферты, считается заключённым в письменной форме без составления отдельного документа, подписанного сторонами.</w:t>
      </w:r>
    </w:p>
    <w:p w14:paraId="0D581A09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3.4. Акцепт Оферты означает, что Заказчик ознакомлен, полностью согласен и принимает все условия настоящей Оферты без каких-либо изъятий и ограничений.</w:t>
      </w:r>
    </w:p>
    <w:p w14:paraId="07EB7AB4" w14:textId="77777777" w:rsidR="008425D5" w:rsidRPr="008425D5" w:rsidRDefault="008425D5" w:rsidP="008425D5">
      <w:pPr>
        <w:rPr>
          <w:b/>
          <w:bCs/>
          <w:sz w:val="16"/>
          <w:szCs w:val="16"/>
        </w:rPr>
      </w:pPr>
      <w:r w:rsidRPr="008425D5">
        <w:rPr>
          <w:b/>
          <w:bCs/>
          <w:sz w:val="16"/>
          <w:szCs w:val="16"/>
        </w:rPr>
        <w:t>4. ПРАВА И ОБЯЗАННОСТИ СТОРОН</w:t>
      </w:r>
    </w:p>
    <w:p w14:paraId="6FCEFE0A" w14:textId="77777777" w:rsidR="008425D5" w:rsidRPr="008425D5" w:rsidRDefault="008425D5" w:rsidP="008425D5">
      <w:pPr>
        <w:rPr>
          <w:b/>
          <w:bCs/>
          <w:sz w:val="16"/>
          <w:szCs w:val="16"/>
        </w:rPr>
      </w:pPr>
      <w:r w:rsidRPr="008425D5">
        <w:rPr>
          <w:b/>
          <w:bCs/>
          <w:sz w:val="16"/>
          <w:szCs w:val="16"/>
        </w:rPr>
        <w:t>4.1. Исполнитель обязуется:</w:t>
      </w:r>
    </w:p>
    <w:p w14:paraId="72F4BDBD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4.1.1. Предоставить Заказчику право использования Программных продуктов «1С» и «Клеверенс» согласно условиям лицензионных соглашений правообладателей.</w:t>
      </w:r>
    </w:p>
    <w:p w14:paraId="32200275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4.1.2. Оказать услуги по внедрению, настройке и/или сопровождению с надлежащим качеством в соответствии с условиями настоящей Оферты.</w:t>
      </w:r>
    </w:p>
    <w:p w14:paraId="110B13A8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4.1.3. Обеспечить Заказчику возможность получения консультационной поддержки по вопросам использования Программных продуктов в порядке, предусмотренном настоящей Офертой.</w:t>
      </w:r>
    </w:p>
    <w:p w14:paraId="70FDBCA4" w14:textId="77777777" w:rsidR="008425D5" w:rsidRPr="008425D5" w:rsidRDefault="008425D5" w:rsidP="008425D5">
      <w:pPr>
        <w:rPr>
          <w:b/>
          <w:bCs/>
          <w:sz w:val="16"/>
          <w:szCs w:val="16"/>
        </w:rPr>
      </w:pPr>
      <w:r w:rsidRPr="008425D5">
        <w:rPr>
          <w:b/>
          <w:bCs/>
          <w:sz w:val="16"/>
          <w:szCs w:val="16"/>
        </w:rPr>
        <w:t>4.2. Заказчик обязуется:</w:t>
      </w:r>
    </w:p>
    <w:p w14:paraId="513ACAA6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4.2.1. Своевременно оплатить Программные продукты и услуги в размере и порядке, установленных настоящей Офертой.</w:t>
      </w:r>
    </w:p>
    <w:p w14:paraId="577D31DF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4.2.2. Предоставить Исполнителю всю необходимую информацию для оказания услуг, включая доступ к информационным системам и оборудованию (при необходимости).</w:t>
      </w:r>
    </w:p>
    <w:p w14:paraId="78EF239B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4.2.3. Использовать Программные продукты в соответствии с их функциональным назначением и условиями лицензионных соглашений.</w:t>
      </w:r>
    </w:p>
    <w:p w14:paraId="0935EB38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4.2.4. При обнаружении недостатков в оказанных услугах уведомить об этом Исполнителя в течение 5 (пяти) рабочих дней с момента завершения оказания услуг.</w:t>
      </w:r>
    </w:p>
    <w:p w14:paraId="748D8B32" w14:textId="77777777" w:rsidR="008425D5" w:rsidRPr="008425D5" w:rsidRDefault="008425D5" w:rsidP="008425D5">
      <w:pPr>
        <w:rPr>
          <w:b/>
          <w:bCs/>
          <w:sz w:val="16"/>
          <w:szCs w:val="16"/>
        </w:rPr>
      </w:pPr>
      <w:r w:rsidRPr="008425D5">
        <w:rPr>
          <w:b/>
          <w:bCs/>
          <w:sz w:val="16"/>
          <w:szCs w:val="16"/>
        </w:rPr>
        <w:t>4.3. Исполнитель вправе:</w:t>
      </w:r>
    </w:p>
    <w:p w14:paraId="752204C8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4.3.1. Привлекать третьих лиц для исполнения обязательств по настоящему Договору без согласования с Заказчиком, оставаясь ответственным за их действия.</w:t>
      </w:r>
    </w:p>
    <w:p w14:paraId="351E642B" w14:textId="77777777" w:rsidR="008425D5" w:rsidRPr="008425D5" w:rsidRDefault="008425D5" w:rsidP="008425D5">
      <w:pPr>
        <w:rPr>
          <w:sz w:val="16"/>
          <w:szCs w:val="16"/>
        </w:rPr>
      </w:pPr>
      <w:r w:rsidRPr="008425D5">
        <w:rPr>
          <w:sz w:val="16"/>
          <w:szCs w:val="16"/>
        </w:rPr>
        <w:t>4.3.2. Приостановить оказание услуг в случае нарушения Заказчиком сроков оплаты.</w:t>
      </w:r>
    </w:p>
    <w:p w14:paraId="59AF898F" w14:textId="77777777" w:rsidR="008425D5" w:rsidRPr="00B10998" w:rsidRDefault="008425D5" w:rsidP="00B10998">
      <w:pPr>
        <w:rPr>
          <w:sz w:val="16"/>
          <w:szCs w:val="16"/>
        </w:rPr>
      </w:pPr>
      <w:r w:rsidRPr="008425D5">
        <w:rPr>
          <w:rFonts w:ascii="Segoe UI" w:eastAsia="Times New Roman" w:hAnsi="Segoe UI" w:cs="Segoe UI"/>
          <w:b/>
          <w:bCs/>
          <w:color w:val="0F1115"/>
          <w:kern w:val="0"/>
          <w:sz w:val="16"/>
          <w:szCs w:val="16"/>
          <w:lang w:eastAsia="ru-RU"/>
          <w14:ligatures w14:val="none"/>
        </w:rPr>
        <w:t>4</w:t>
      </w:r>
      <w:r w:rsidRPr="00B10998">
        <w:rPr>
          <w:sz w:val="16"/>
          <w:szCs w:val="16"/>
        </w:rPr>
        <w:t>.4. Заказчик вправе:</w:t>
      </w:r>
    </w:p>
    <w:p w14:paraId="3E3D0885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4.4.1. Требовать от Исполнителя надлежащего оказания услуг в соответствии с условиями Оферты.</w:t>
      </w:r>
    </w:p>
    <w:p w14:paraId="467C9A6D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4.4.2. Отказаться от исполнения Договора в одностороннем порядке при условии оплаты Исполнителю фактически понесённых расходов.</w:t>
      </w:r>
    </w:p>
    <w:p w14:paraId="353D25B5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5. СТОИМОСТЬ И ПОРЯДОК РАСЧЁТОВ</w:t>
      </w:r>
    </w:p>
    <w:p w14:paraId="05DC6FFE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5.1. Стоимость Программных продуктов и услуг определяется настоящим счётом-офертой (Таблица 1) и действует на момент акцепта.</w:t>
      </w:r>
    </w:p>
    <w:p w14:paraId="74C11194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5.2. Оплата производится Заказчиком в рублях путём безналичного перечисления денежных средств на расчётный счёт Исполнителя, указанный в разделе «Реквизиты сторон».</w:t>
      </w:r>
    </w:p>
    <w:p w14:paraId="2DCC3E59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5.3. Обязательства Заказчика по оплате считаются исполненными с момента поступления денежных средств на расчётный счёт Исполнителя.</w:t>
      </w:r>
    </w:p>
    <w:p w14:paraId="0F809F3F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5.4. Если иное не предусмотрено счётом-офертой, моментом перехода права собственности на Программные продукты и оказания услуг считается момент подписания сторонами акта приёма-передачи (оказанных услуг).</w:t>
      </w:r>
    </w:p>
    <w:p w14:paraId="5469EF3B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5.5. НДС — в соответствии с действующим налоговым законодательством РФ.</w:t>
      </w:r>
    </w:p>
    <w:p w14:paraId="7F0B7EE0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6. ПОРЯДОК ОКАЗАНИЯ УСЛУГ И ПРИЁМКИ</w:t>
      </w:r>
    </w:p>
    <w:p w14:paraId="770F4C69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6.1. Услуги считаются оказанными надлежащим образом с момента подписания сторонами акта сдачи-приёмки оказанных услуг.</w:t>
      </w:r>
    </w:p>
    <w:p w14:paraId="20F34DDC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6.2. Исполнитель в течение 3 (трёх) рабочих дней после завершения оказания услуг направляет Заказчику акт сдачи-приёмки оказанных услуг.</w:t>
      </w:r>
    </w:p>
    <w:p w14:paraId="30FEB230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6.3. Заказчик обязан в течение 5 (пяти) рабочих дней с момента получения акта подписать его и направить один экземпляр Исполнителю либо направить мотивированный отказ от приёмки услуг.</w:t>
      </w:r>
    </w:p>
    <w:p w14:paraId="360696EE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lastRenderedPageBreak/>
        <w:t>6.4. В случае если Заказчик не направил подписанный акт или мотивированный отказ в указанный срок, услуги считаются принятыми Заказчиком без замечаний.</w:t>
      </w:r>
    </w:p>
    <w:p w14:paraId="35D90AD8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6.5. Порядок оказания отдельных видов услуг:</w:t>
      </w:r>
    </w:p>
    <w:p w14:paraId="6281C6E6" w14:textId="77777777" w:rsidR="008425D5" w:rsidRPr="00B10998" w:rsidRDefault="008425D5" w:rsidP="00B10998">
      <w:pPr>
        <w:tabs>
          <w:tab w:val="num" w:pos="720"/>
        </w:tabs>
        <w:rPr>
          <w:sz w:val="16"/>
          <w:szCs w:val="16"/>
        </w:rPr>
      </w:pPr>
      <w:r w:rsidRPr="00B10998">
        <w:rPr>
          <w:sz w:val="16"/>
          <w:szCs w:val="16"/>
        </w:rPr>
        <w:t>По услугам «сопровождение и техподдержка» — услуги оказываются на основании заявок Заказчика, направляемых по электронной почте [адрес эл. почты]. Срок рассмотрения заявки — 1 рабочий день.</w:t>
      </w:r>
    </w:p>
    <w:p w14:paraId="27B85BDE" w14:textId="77777777" w:rsidR="008425D5" w:rsidRPr="00B10998" w:rsidRDefault="008425D5" w:rsidP="00B10998">
      <w:pPr>
        <w:tabs>
          <w:tab w:val="num" w:pos="720"/>
        </w:tabs>
        <w:rPr>
          <w:sz w:val="16"/>
          <w:szCs w:val="16"/>
        </w:rPr>
      </w:pPr>
      <w:r w:rsidRPr="00B10998">
        <w:rPr>
          <w:sz w:val="16"/>
          <w:szCs w:val="16"/>
        </w:rPr>
        <w:t>По услугам «настройка и внедрение» — конкретные сроки и состав работ определяются сторонами в техническом задании, которое является неотъемлемой частью Договора.</w:t>
      </w:r>
    </w:p>
    <w:p w14:paraId="66A92638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6.6. Качество услуг: Исполнитель гарантирует, что качество оказываемых услуг соответствует требованиям, обычно предъявляемым к услугам данного рода.</w:t>
      </w:r>
    </w:p>
    <w:p w14:paraId="022C12A1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7. ОТВЕТСТВЕННОСТЬ СТОРОН</w:t>
      </w:r>
    </w:p>
    <w:p w14:paraId="6FD36D9F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7.1. За нарушение сроков оплаты Заказчик уплачивает Исполнителю пени в размере 0,1 % от неоплаченной суммы за каждый день просрочки, но не более 10 % от стоимости неоплаченных услуг.</w:t>
      </w:r>
    </w:p>
    <w:p w14:paraId="1D216361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7.2. За нарушение сроков оказания услуг Исполнитель уплачивает Заказчику пени в размере 0,1 % от стоимости услуг, по которым допущена просрочка, за каждый день просрочки, но не более 10 % от стоимости таких услуг.</w:t>
      </w:r>
    </w:p>
    <w:p w14:paraId="24EE38F6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7.3. Совокупный размер ответственности Исполнителя по Договору ограничен суммой, уплаченной Заказчиком по настоящему Договору.</w:t>
      </w:r>
    </w:p>
    <w:p w14:paraId="620BFC19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7.4. Исполнитель не несёт ответственности за несоответствие Программных продуктов ожиданиям Заказчика, если такое несоответствие не связано с нарушением Исполнителем условий лицензионных соглашений.</w:t>
      </w:r>
    </w:p>
    <w:p w14:paraId="00D336E8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7.5. Стороны освобождаются от ответственности за полное или частичное неисполнение обязательств, если это явилось следствием обстоятельств непреодолимой силы (форс-мажор).</w:t>
      </w:r>
    </w:p>
    <w:p w14:paraId="41EE245E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8. ФОРС-МАЖОР</w:t>
      </w:r>
    </w:p>
    <w:p w14:paraId="67F60BEE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8.1. Стороны освобождаются от ответственности за неисполнение или ненадлежащее исполнение обязательств по Договору, если такое неисполнение вызвано обстоятельствами непреодолимой силы (форс-мажор), возникшими после заключения Договора в результате событий чрезвычайного характера, которые Сторона не могла ни предвидеть, ни предотвратить разумными мерами.</w:t>
      </w:r>
    </w:p>
    <w:p w14:paraId="65349056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8.2. К обстоятельствам форс-мажора относятся: военные действия, стихийные бедствия, забастовки, принятие органами государственной власти нормативных актов, делающих невозможным исполнение обязательств по Договору, а также иные обстоятельства, признанные таковыми в судебном порядке.</w:t>
      </w:r>
    </w:p>
    <w:p w14:paraId="2C921C25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8.3. Сторона, для которой создалась невозможность исполнения обязательств, обязана незамедлительно, но не позднее 5 (пяти) рабочих дней с момента наступления таких обстоятельств, уведомить об этом другую Сторону в письменном виде с приложением документов, подтверждающих наличие указанных обстоятельств.</w:t>
      </w:r>
    </w:p>
    <w:p w14:paraId="7C4E764E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9. КОНФИДЕНЦИАЛЬНОСТЬ</w:t>
      </w:r>
    </w:p>
    <w:p w14:paraId="691D7762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9.1. Стороны обязуются сохранять конфиденциальность любой информации, полученной от другой Стороны в рамках исполнения Договора, которая не является общедоступной или отнесена другой Стороной к конфиденциальной.</w:t>
      </w:r>
    </w:p>
    <w:p w14:paraId="2A79DDEB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9.2. Обязательства по сохранению конфиденциальности действуют в течение всего срока действия Договора и в течение 3 (трёх) лет после его прекращения.</w:t>
      </w:r>
    </w:p>
    <w:p w14:paraId="204348C1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10. ПОРЯДОК РАЗРЕШЕНИЯ СПОРОВ</w:t>
      </w:r>
    </w:p>
    <w:p w14:paraId="504AD96C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10.1. Все споры и разногласия, возникающие из Договора или в связи с ним, разрешаются путём переговоров.</w:t>
      </w:r>
    </w:p>
    <w:p w14:paraId="6283DEBF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10.2. В случае недостижения согласия спор подлежит разрешению в Арбитражном суде [Вашего региона] (для юридических лиц и ИП) или в суде общей юрисдикции по месту нахождения Исполнителя (для физических лиц).</w:t>
      </w:r>
    </w:p>
    <w:p w14:paraId="78052F68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10.3. До передачи спора на рассмотрение суда обязательно предъявление претензии в письменной форме. Срок ответа на претензию — 10 (десять) рабочих дней с момента её получения.</w:t>
      </w:r>
    </w:p>
    <w:p w14:paraId="79F8A9CE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11. СРОК ДЕЙСТВИЯ, ИЗМЕНЕНИЕ И РАСТОРЖЕНИЕ ДОГОВОРА</w:t>
      </w:r>
    </w:p>
    <w:p w14:paraId="53973BF2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11.1. Настоящая Оферта вступает в силу с момента её размещения на Сайте Исполнителя по адресу: [адрес сайта] и действует до её отзыва Исполнителем.</w:t>
      </w:r>
    </w:p>
    <w:p w14:paraId="6BE39358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11.2. Договор, заключённый путём акцепта Оферты, действует до полного исполнения Сторонами своих обязательств.</w:t>
      </w:r>
    </w:p>
    <w:p w14:paraId="14988E68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11.3. Исполнитель имеет право вносить изменения в условия Оферты в одностороннем порядке без предварительного уведомления Заказчика. Изменения вступают в силу с момента размещения новой редакции Оферты на Сайте Исполнителя.</w:t>
      </w:r>
    </w:p>
    <w:p w14:paraId="3B9BF3F0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lastRenderedPageBreak/>
        <w:t>11.4. В случае одностороннего отказа Заказчика от исполнения Договора, Заказчик оплачивает Исполнителю стоимость фактически оказанных услуг до момента получения уведомления об отказе, а также стоимость понесённых Исполнителем расходов, связанных с исполнением Договора.</w:t>
      </w:r>
    </w:p>
    <w:p w14:paraId="68EA14F4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11.5. В случае одностороннего отказа Исполнителя от исполнения Договора, Исполнитель возвращает Заказчику стоимость неоказанных услуг в течение 10 (десяти) рабочих дней с момента получения уведомления Заказчика об отказе.</w:t>
      </w:r>
    </w:p>
    <w:p w14:paraId="7732BB84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12. ЗАКЛЮЧИТЕЛЬНЫЕ ПОЛОЖЕНИЯ</w:t>
      </w:r>
    </w:p>
    <w:p w14:paraId="70509FDA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12.1. Признание судом недействительным какого-либо условия Договора не влечёт за собой недействительности остальных условий.</w:t>
      </w:r>
    </w:p>
    <w:p w14:paraId="6011536C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12.2. Во всём остальном, что не урегулировано настоящей Офертой, Стороны руководствуются действующим законодательством РФ.</w:t>
      </w:r>
    </w:p>
    <w:p w14:paraId="13BA3F5D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12.3. Стороны признают, что переписка по электронной почте, факсимильная связь и использование электронной цифровой подписи имеют полную юридическую силу на стадии заключения и исполнения Договора.</w:t>
      </w:r>
    </w:p>
    <w:p w14:paraId="6B1D8030" w14:textId="77777777" w:rsidR="008425D5" w:rsidRPr="00B10998" w:rsidRDefault="008425D5" w:rsidP="00B10998">
      <w:pPr>
        <w:rPr>
          <w:sz w:val="16"/>
          <w:szCs w:val="16"/>
        </w:rPr>
      </w:pPr>
      <w:r w:rsidRPr="00B10998">
        <w:rPr>
          <w:sz w:val="16"/>
          <w:szCs w:val="16"/>
        </w:rPr>
        <w:t>12.4. Настоящая Оферта составлена на русском языке на ___ страницах, в двух экземплярах, имеющих одинаковую юридическую силу, по одному для каждой из Сторон.</w:t>
      </w:r>
    </w:p>
    <w:p w14:paraId="28297502" w14:textId="77777777" w:rsidR="00524C7A" w:rsidRPr="00B10998" w:rsidRDefault="00524C7A" w:rsidP="008425D5">
      <w:pPr>
        <w:rPr>
          <w:sz w:val="16"/>
          <w:szCs w:val="16"/>
        </w:rPr>
      </w:pPr>
    </w:p>
    <w:sectPr w:rsidR="00524C7A" w:rsidRPr="00B1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91E9F"/>
    <w:multiLevelType w:val="multilevel"/>
    <w:tmpl w:val="C2A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90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D5"/>
    <w:rsid w:val="00305FB6"/>
    <w:rsid w:val="00524C7A"/>
    <w:rsid w:val="008425D5"/>
    <w:rsid w:val="0097789F"/>
    <w:rsid w:val="00B1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4152"/>
  <w15:chartTrackingRefBased/>
  <w15:docId w15:val="{6693EDCB-312B-4955-ACE7-74E4EBB2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5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5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5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5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5D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10998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bdd2204 bdd2204</dc:creator>
  <cp:keywords/>
  <dc:description/>
  <cp:lastModifiedBy>bdd2204 bdd2204</cp:lastModifiedBy>
  <cp:revision>1</cp:revision>
  <dcterms:created xsi:type="dcterms:W3CDTF">2026-06-03T05:10:00Z</dcterms:created>
  <dcterms:modified xsi:type="dcterms:W3CDTF">2026-06-04T03:42:00Z</dcterms:modified>
</cp:coreProperties>
</file>